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BC38" w14:textId="77777777" w:rsidR="00915C9B" w:rsidRDefault="00915C9B" w:rsidP="00203B56">
      <w:pPr>
        <w:jc w:val="center"/>
        <w:rPr>
          <w:b/>
          <w:sz w:val="24"/>
          <w:szCs w:val="24"/>
        </w:rPr>
      </w:pPr>
    </w:p>
    <w:p w14:paraId="1B349FEA" w14:textId="77777777" w:rsidR="00915C9B" w:rsidRPr="00915C9B" w:rsidRDefault="00915C9B" w:rsidP="00915C9B">
      <w:pPr>
        <w:jc w:val="right"/>
        <w:rPr>
          <w:sz w:val="20"/>
          <w:szCs w:val="20"/>
        </w:rPr>
      </w:pPr>
      <w:r>
        <w:rPr>
          <w:b/>
          <w:sz w:val="24"/>
          <w:szCs w:val="24"/>
        </w:rPr>
        <w:tab/>
      </w:r>
      <w:r w:rsidRPr="00915C9B">
        <w:rPr>
          <w:sz w:val="20"/>
          <w:szCs w:val="20"/>
        </w:rPr>
        <w:t xml:space="preserve">Communiqué de presse </w:t>
      </w:r>
    </w:p>
    <w:p w14:paraId="4CE79951" w14:textId="02FAAAE5" w:rsidR="00915C9B" w:rsidRPr="00915C9B" w:rsidRDefault="000D2969" w:rsidP="00915C9B">
      <w:pPr>
        <w:jc w:val="right"/>
        <w:rPr>
          <w:sz w:val="20"/>
          <w:szCs w:val="20"/>
        </w:rPr>
      </w:pPr>
      <w:r>
        <w:rPr>
          <w:sz w:val="20"/>
          <w:szCs w:val="20"/>
        </w:rPr>
        <w:t>Paris, le 15</w:t>
      </w:r>
      <w:r w:rsidR="00915C9B" w:rsidRPr="00915C9B">
        <w:rPr>
          <w:sz w:val="20"/>
          <w:szCs w:val="20"/>
        </w:rPr>
        <w:t xml:space="preserve"> juin 2021</w:t>
      </w:r>
    </w:p>
    <w:p w14:paraId="6BF192F0" w14:textId="77777777" w:rsidR="00915C9B" w:rsidRDefault="00915C9B" w:rsidP="00203B56">
      <w:pPr>
        <w:jc w:val="center"/>
        <w:rPr>
          <w:b/>
          <w:sz w:val="28"/>
          <w:szCs w:val="28"/>
        </w:rPr>
      </w:pPr>
    </w:p>
    <w:p w14:paraId="2D9EEB36" w14:textId="269B32D4" w:rsidR="00C802F2" w:rsidRPr="00915C9B" w:rsidRDefault="003F50EF" w:rsidP="00203B56">
      <w:pPr>
        <w:jc w:val="center"/>
        <w:rPr>
          <w:b/>
          <w:sz w:val="28"/>
          <w:szCs w:val="28"/>
        </w:rPr>
      </w:pPr>
      <w:r w:rsidRPr="00915C9B">
        <w:rPr>
          <w:b/>
          <w:sz w:val="28"/>
          <w:szCs w:val="28"/>
        </w:rPr>
        <w:t>Avec la reprise des évènements à la rentrée prochaine, la</w:t>
      </w:r>
      <w:r w:rsidR="00321CD5" w:rsidRPr="00915C9B">
        <w:rPr>
          <w:b/>
          <w:sz w:val="28"/>
          <w:szCs w:val="28"/>
        </w:rPr>
        <w:t xml:space="preserve"> 2FPCO </w:t>
      </w:r>
      <w:r w:rsidR="00915C9B">
        <w:rPr>
          <w:b/>
          <w:sz w:val="28"/>
          <w:szCs w:val="28"/>
        </w:rPr>
        <w:t xml:space="preserve">invite les annonceurs à </w:t>
      </w:r>
      <w:r w:rsidRPr="00915C9B">
        <w:rPr>
          <w:b/>
          <w:sz w:val="28"/>
          <w:szCs w:val="28"/>
        </w:rPr>
        <w:t>anticiper leur</w:t>
      </w:r>
      <w:r w:rsidR="00705D1C">
        <w:rPr>
          <w:b/>
          <w:sz w:val="28"/>
          <w:szCs w:val="28"/>
        </w:rPr>
        <w:t>s</w:t>
      </w:r>
      <w:r w:rsidRPr="00915C9B">
        <w:rPr>
          <w:b/>
          <w:sz w:val="28"/>
          <w:szCs w:val="28"/>
        </w:rPr>
        <w:t xml:space="preserve"> besoins</w:t>
      </w:r>
    </w:p>
    <w:p w14:paraId="44B2515B" w14:textId="737A0CCB" w:rsidR="00D8125E" w:rsidRDefault="00DF3D25" w:rsidP="008A37FE">
      <w:pPr>
        <w:spacing w:line="240" w:lineRule="auto"/>
        <w:jc w:val="both"/>
      </w:pPr>
      <w:r>
        <w:t xml:space="preserve">Le </w:t>
      </w:r>
      <w:r w:rsidR="009D22EB">
        <w:t>déconfinement</w:t>
      </w:r>
      <w:r>
        <w:t xml:space="preserve"> </w:t>
      </w:r>
      <w:r w:rsidR="00324BA7">
        <w:t>marque</w:t>
      </w:r>
      <w:r w:rsidR="00F0341B">
        <w:t xml:space="preserve"> le</w:t>
      </w:r>
      <w:r w:rsidR="00D8125E">
        <w:t xml:space="preserve"> retour des évènements grand public</w:t>
      </w:r>
      <w:r>
        <w:t xml:space="preserve"> et professionnels (salons</w:t>
      </w:r>
      <w:r w:rsidR="002060E9">
        <w:t xml:space="preserve">, </w:t>
      </w:r>
      <w:r w:rsidR="00324BA7">
        <w:t>séminaires</w:t>
      </w:r>
      <w:r w:rsidR="00705D1C">
        <w:t>,</w:t>
      </w:r>
      <w:r w:rsidR="009D22EB">
        <w:t xml:space="preserve"> etc.</w:t>
      </w:r>
      <w:r>
        <w:t>). Les mois de septembre et octobre s’annonce</w:t>
      </w:r>
      <w:r w:rsidR="009D22EB">
        <w:t>nt</w:t>
      </w:r>
      <w:r>
        <w:t xml:space="preserve"> </w:t>
      </w:r>
      <w:r w:rsidR="003F50EF">
        <w:t xml:space="preserve">d’ores et déjà </w:t>
      </w:r>
      <w:r>
        <w:t xml:space="preserve">particulièrement </w:t>
      </w:r>
      <w:r w:rsidR="003F50EF">
        <w:t>riches en évènements</w:t>
      </w:r>
      <w:r>
        <w:t xml:space="preserve">. C’est </w:t>
      </w:r>
      <w:r w:rsidR="003F50EF">
        <w:t xml:space="preserve">généralement </w:t>
      </w:r>
      <w:r>
        <w:t xml:space="preserve">dans </w:t>
      </w:r>
      <w:r w:rsidR="00285038">
        <w:t xml:space="preserve">ce cadre </w:t>
      </w:r>
      <w:r>
        <w:t>que l</w:t>
      </w:r>
      <w:r w:rsidR="003F50EF">
        <w:t xml:space="preserve">es annonceurs font </w:t>
      </w:r>
      <w:r>
        <w:t>appel aux acteurs de l’objet publici</w:t>
      </w:r>
      <w:r w:rsidR="003F50EF">
        <w:t>taire</w:t>
      </w:r>
      <w:r w:rsidR="000D2969">
        <w:t xml:space="preserve"> afin d’</w:t>
      </w:r>
      <w:r w:rsidR="002060E9">
        <w:t xml:space="preserve">offrir </w:t>
      </w:r>
      <w:r w:rsidR="009D22EB">
        <w:t xml:space="preserve">des cadeaux </w:t>
      </w:r>
      <w:r>
        <w:t xml:space="preserve">à leurs </w:t>
      </w:r>
      <w:r w:rsidR="002060E9">
        <w:t>publics</w:t>
      </w:r>
      <w:r>
        <w:t xml:space="preserve">. </w:t>
      </w:r>
      <w:r w:rsidR="009D22EB">
        <w:t xml:space="preserve">Dans ce contexte, la 2FPCO </w:t>
      </w:r>
      <w:r w:rsidR="003F50EF">
        <w:t xml:space="preserve">(Fédération française des professionnels de la communication par l’objet) </w:t>
      </w:r>
      <w:r w:rsidR="009D22EB">
        <w:t xml:space="preserve">souhaite alerter les annonceurs sur </w:t>
      </w:r>
      <w:r w:rsidR="003F50EF">
        <w:t>la nécessité d’anticiper leur</w:t>
      </w:r>
      <w:r w:rsidR="00C67E5E">
        <w:t>s</w:t>
      </w:r>
      <w:r w:rsidR="003F50EF">
        <w:t xml:space="preserve"> besoins. Car avec un afflux de demande</w:t>
      </w:r>
      <w:r w:rsidR="00285038">
        <w:t xml:space="preserve">s simultanées, </w:t>
      </w:r>
      <w:r w:rsidR="003F50EF">
        <w:t xml:space="preserve">combiné à des </w:t>
      </w:r>
      <w:r w:rsidR="0028272A">
        <w:t>délais de fabrication</w:t>
      </w:r>
      <w:r w:rsidR="009D22EB">
        <w:t xml:space="preserve"> </w:t>
      </w:r>
      <w:r w:rsidR="003F50EF">
        <w:t>allongé</w:t>
      </w:r>
      <w:r w:rsidR="00285038">
        <w:t>s</w:t>
      </w:r>
      <w:r w:rsidR="003F50EF">
        <w:t xml:space="preserve"> et une </w:t>
      </w:r>
      <w:r w:rsidR="009D22EB">
        <w:t xml:space="preserve">logistique mondiale encore </w:t>
      </w:r>
      <w:r w:rsidR="003F50EF">
        <w:t>perturbé</w:t>
      </w:r>
      <w:r w:rsidR="00285038">
        <w:t>e</w:t>
      </w:r>
      <w:r w:rsidR="002060E9">
        <w:t xml:space="preserve"> par la pandémie</w:t>
      </w:r>
      <w:r w:rsidR="003F50EF">
        <w:t>, l’anticipation</w:t>
      </w:r>
      <w:r w:rsidR="00285038">
        <w:t xml:space="preserve"> est</w:t>
      </w:r>
      <w:r w:rsidR="003F50EF">
        <w:t xml:space="preserve"> </w:t>
      </w:r>
      <w:r w:rsidR="009D22EB">
        <w:t xml:space="preserve">de mise pour </w:t>
      </w:r>
      <w:r w:rsidR="00285038">
        <w:t>aborder cette rentrée sereinement.</w:t>
      </w:r>
    </w:p>
    <w:p w14:paraId="07E7E8A1" w14:textId="5A84F229" w:rsidR="003F50EF" w:rsidRDefault="003F50EF" w:rsidP="009D22EB">
      <w:pPr>
        <w:jc w:val="both"/>
        <w:rPr>
          <w:b/>
        </w:rPr>
      </w:pPr>
      <w:r w:rsidRPr="003F50EF">
        <w:rPr>
          <w:b/>
        </w:rPr>
        <w:t xml:space="preserve">Une </w:t>
      </w:r>
      <w:r>
        <w:rPr>
          <w:b/>
        </w:rPr>
        <w:t xml:space="preserve">croissance de la </w:t>
      </w:r>
      <w:r w:rsidRPr="003F50EF">
        <w:rPr>
          <w:b/>
        </w:rPr>
        <w:t xml:space="preserve">demande d’objets publicitaires </w:t>
      </w:r>
      <w:r>
        <w:rPr>
          <w:b/>
        </w:rPr>
        <w:t xml:space="preserve">boostée par </w:t>
      </w:r>
      <w:r w:rsidR="00285038">
        <w:rPr>
          <w:b/>
        </w:rPr>
        <w:t>le</w:t>
      </w:r>
      <w:r>
        <w:rPr>
          <w:b/>
        </w:rPr>
        <w:t xml:space="preserve"> retour des évènements </w:t>
      </w:r>
    </w:p>
    <w:p w14:paraId="66D4106C" w14:textId="00C4F806" w:rsidR="00D8125E" w:rsidRPr="00DB508B" w:rsidRDefault="00D8125E" w:rsidP="00D8125E">
      <w:pPr>
        <w:spacing w:line="240" w:lineRule="auto"/>
        <w:jc w:val="both"/>
        <w:rPr>
          <w:color w:val="FF0000"/>
        </w:rPr>
      </w:pPr>
      <w:r>
        <w:t>L</w:t>
      </w:r>
      <w:r w:rsidR="003F50EF">
        <w:t xml:space="preserve">a reprise des évènements à la rentrée </w:t>
      </w:r>
      <w:r w:rsidR="00285038">
        <w:t xml:space="preserve">marque le retour d’une forte </w:t>
      </w:r>
      <w:r w:rsidR="003F50EF">
        <w:t>demande d’objet</w:t>
      </w:r>
      <w:r w:rsidR="00285038">
        <w:t>s</w:t>
      </w:r>
      <w:r w:rsidR="003F50EF">
        <w:t xml:space="preserve"> publicitaires. Antony Villéger Vice-Président de la Fédération le confirme</w:t>
      </w:r>
      <w:r w:rsidR="00DB508B">
        <w:t> :</w:t>
      </w:r>
      <w:r w:rsidR="003F50EF">
        <w:t xml:space="preserve"> « </w:t>
      </w:r>
      <w:r w:rsidR="003F50EF" w:rsidRPr="00C72972">
        <w:rPr>
          <w:i/>
        </w:rPr>
        <w:t xml:space="preserve">Nous avons des remontées de la part de nos adhérents, la demande repart de manière significative. Et nous constatons que cette demande est directement </w:t>
      </w:r>
      <w:r>
        <w:rPr>
          <w:i/>
        </w:rPr>
        <w:t>liée au retour des évènements en présentiel</w:t>
      </w:r>
      <w:r w:rsidR="003F50EF" w:rsidRPr="00C72972">
        <w:rPr>
          <w:i/>
        </w:rPr>
        <w:t xml:space="preserve">. </w:t>
      </w:r>
      <w:r w:rsidR="00C67E5E">
        <w:rPr>
          <w:i/>
        </w:rPr>
        <w:t>En effet, l</w:t>
      </w:r>
      <w:r w:rsidR="003F50EF" w:rsidRPr="00C72972">
        <w:rPr>
          <w:i/>
        </w:rPr>
        <w:t xml:space="preserve">es annonceurs </w:t>
      </w:r>
      <w:r w:rsidR="00C67E5E">
        <w:rPr>
          <w:i/>
        </w:rPr>
        <w:t xml:space="preserve">souhaitent être </w:t>
      </w:r>
      <w:r w:rsidR="00C67E5E" w:rsidRPr="00C169C3">
        <w:rPr>
          <w:i/>
        </w:rPr>
        <w:t xml:space="preserve">très </w:t>
      </w:r>
      <w:r w:rsidR="00C67E5E">
        <w:rPr>
          <w:i/>
        </w:rPr>
        <w:t>visibles dès les premiers instants qui permettront d’échanger physiquement avec leur public. Cette fenêtre peut être à la fois une opportunité de consolider une relation qui a été distante pendant près de 2 ans, et une opportunité de conquête</w:t>
      </w:r>
      <w:r w:rsidR="00705D1C">
        <w:rPr>
          <w:i/>
        </w:rPr>
        <w:t>,</w:t>
      </w:r>
      <w:r w:rsidR="00C67E5E">
        <w:rPr>
          <w:i/>
        </w:rPr>
        <w:t xml:space="preserve"> car les entreprises concurrentes n’auront pas assez entretenu des liens clients fragilisés</w:t>
      </w:r>
      <w:r w:rsidR="00C67E5E" w:rsidRPr="00171C35">
        <w:rPr>
          <w:i/>
        </w:rPr>
        <w:t xml:space="preserve">. </w:t>
      </w:r>
      <w:r w:rsidR="00171C35">
        <w:rPr>
          <w:i/>
        </w:rPr>
        <w:t>Les</w:t>
      </w:r>
      <w:r w:rsidR="00C67E5E" w:rsidRPr="00171C35">
        <w:rPr>
          <w:i/>
        </w:rPr>
        <w:t xml:space="preserve"> </w:t>
      </w:r>
      <w:r w:rsidR="00171C35">
        <w:rPr>
          <w:i/>
        </w:rPr>
        <w:t>annonceurs souhaitent m</w:t>
      </w:r>
      <w:r w:rsidR="00C67E5E" w:rsidRPr="00171C35">
        <w:rPr>
          <w:i/>
        </w:rPr>
        <w:t>arque</w:t>
      </w:r>
      <w:r w:rsidR="00171C35">
        <w:rPr>
          <w:i/>
        </w:rPr>
        <w:t xml:space="preserve">r le coup et témoigner </w:t>
      </w:r>
      <w:r w:rsidR="00705D1C" w:rsidRPr="00171C35">
        <w:rPr>
          <w:i/>
        </w:rPr>
        <w:t>à leurs clients</w:t>
      </w:r>
      <w:r w:rsidR="00C67E5E" w:rsidRPr="00171C35">
        <w:rPr>
          <w:i/>
        </w:rPr>
        <w:t xml:space="preserve"> </w:t>
      </w:r>
      <w:r w:rsidR="00171C35">
        <w:rPr>
          <w:i/>
        </w:rPr>
        <w:t xml:space="preserve">de l’importance de leur relation. Leur </w:t>
      </w:r>
      <w:r w:rsidR="00DB508B" w:rsidRPr="00171C35">
        <w:rPr>
          <w:i/>
        </w:rPr>
        <w:t>o</w:t>
      </w:r>
      <w:r w:rsidR="003F50EF" w:rsidRPr="00171C35">
        <w:rPr>
          <w:i/>
        </w:rPr>
        <w:t>ffrir un objet mé</w:t>
      </w:r>
      <w:r w:rsidR="00326CFB" w:rsidRPr="00171C35">
        <w:rPr>
          <w:i/>
        </w:rPr>
        <w:t xml:space="preserve">dia </w:t>
      </w:r>
      <w:r w:rsidR="00705D1C" w:rsidRPr="00171C35">
        <w:rPr>
          <w:i/>
        </w:rPr>
        <w:t xml:space="preserve">qui </w:t>
      </w:r>
      <w:r w:rsidR="00171C35">
        <w:rPr>
          <w:i/>
        </w:rPr>
        <w:t xml:space="preserve">les </w:t>
      </w:r>
      <w:r w:rsidR="00705D1C" w:rsidRPr="00171C35">
        <w:rPr>
          <w:i/>
        </w:rPr>
        <w:t xml:space="preserve">accompagnera </w:t>
      </w:r>
      <w:r w:rsidR="00171C35">
        <w:rPr>
          <w:i/>
        </w:rPr>
        <w:t>dans leur</w:t>
      </w:r>
      <w:r w:rsidR="00705D1C" w:rsidRPr="00171C35">
        <w:rPr>
          <w:i/>
        </w:rPr>
        <w:t xml:space="preserve"> quotidien </w:t>
      </w:r>
      <w:r w:rsidR="00326CFB" w:rsidRPr="00171C35">
        <w:rPr>
          <w:i/>
        </w:rPr>
        <w:t>est un bon moyen d’y parvenir</w:t>
      </w:r>
      <w:r w:rsidR="003F50EF" w:rsidRPr="00171C35">
        <w:t> ».</w:t>
      </w:r>
      <w:r w:rsidR="00C72972">
        <w:t xml:space="preserve"> </w:t>
      </w:r>
    </w:p>
    <w:p w14:paraId="7086F851" w14:textId="77777777" w:rsidR="00D766C3" w:rsidRPr="00D766C3" w:rsidRDefault="00D766C3" w:rsidP="009D22EB">
      <w:pPr>
        <w:jc w:val="both"/>
        <w:rPr>
          <w:b/>
        </w:rPr>
      </w:pPr>
      <w:r w:rsidRPr="00D766C3">
        <w:rPr>
          <w:b/>
        </w:rPr>
        <w:t xml:space="preserve">Des </w:t>
      </w:r>
      <w:r w:rsidR="0028272A">
        <w:rPr>
          <w:b/>
        </w:rPr>
        <w:t>délais</w:t>
      </w:r>
      <w:r w:rsidRPr="00D766C3">
        <w:rPr>
          <w:b/>
        </w:rPr>
        <w:t xml:space="preserve"> de </w:t>
      </w:r>
      <w:r w:rsidR="00203B56">
        <w:rPr>
          <w:b/>
        </w:rPr>
        <w:t>fabrication allongés</w:t>
      </w:r>
      <w:r w:rsidR="005208E6">
        <w:rPr>
          <w:b/>
        </w:rPr>
        <w:t xml:space="preserve"> </w:t>
      </w:r>
      <w:r w:rsidR="002B62D0">
        <w:rPr>
          <w:b/>
        </w:rPr>
        <w:t>et une logistique mondiale encore perturbée</w:t>
      </w:r>
    </w:p>
    <w:p w14:paraId="04F129A6" w14:textId="438C3F36" w:rsidR="00BE1F5A" w:rsidRDefault="0028272A" w:rsidP="00915C9B">
      <w:pPr>
        <w:jc w:val="both"/>
        <w:rPr>
          <w:color w:val="000000" w:themeColor="text1"/>
        </w:rPr>
      </w:pPr>
      <w:r>
        <w:t xml:space="preserve">Bois, métaux, plastique, verre, composants électroniques... la crise de la Covid-19 </w:t>
      </w:r>
      <w:r w:rsidRPr="0028272A">
        <w:t>a généré une pénurie de certaines matières premières et désorganisé les chaines d’approvisionnement mondial.</w:t>
      </w:r>
      <w:r>
        <w:t xml:space="preserve"> Cette pénurie est accentuée par une demande forte sur certain</w:t>
      </w:r>
      <w:r w:rsidR="005208E6">
        <w:t>s</w:t>
      </w:r>
      <w:r>
        <w:t xml:space="preserve"> </w:t>
      </w:r>
      <w:r w:rsidR="00203B56">
        <w:t xml:space="preserve">matériaux </w:t>
      </w:r>
      <w:r w:rsidR="005208E6">
        <w:t>(é</w:t>
      </w:r>
      <w:r w:rsidR="00D8125E">
        <w:t>quitables, recyclables…) liée</w:t>
      </w:r>
      <w:r w:rsidR="005208E6">
        <w:t xml:space="preserve"> </w:t>
      </w:r>
      <w:r w:rsidR="00DB508B">
        <w:t>à la volonté</w:t>
      </w:r>
      <w:r w:rsidR="005208E6">
        <w:t xml:space="preserve"> des annonceurs d’offrir des objets publicitaires plus durables et plus responsables. </w:t>
      </w:r>
      <w:r w:rsidR="00DB508B">
        <w:t>Antony Villé</w:t>
      </w:r>
      <w:r w:rsidR="005208E6">
        <w:t xml:space="preserve">ger, </w:t>
      </w:r>
      <w:r w:rsidR="002B0791">
        <w:t xml:space="preserve">confirme </w:t>
      </w:r>
      <w:r w:rsidR="005208E6">
        <w:t>: « </w:t>
      </w:r>
      <w:r w:rsidR="005208E6" w:rsidRPr="005208E6">
        <w:rPr>
          <w:i/>
        </w:rPr>
        <w:t>Les annonceurs sont de plus en plus nombreux à vouloir offrir des</w:t>
      </w:r>
      <w:r w:rsidR="002B62D0">
        <w:rPr>
          <w:i/>
        </w:rPr>
        <w:t xml:space="preserve"> objets réalisés à partir de matière recyclée. La</w:t>
      </w:r>
      <w:r w:rsidR="005208E6">
        <w:rPr>
          <w:i/>
        </w:rPr>
        <w:t xml:space="preserve"> pénurie de matière première </w:t>
      </w:r>
      <w:r w:rsidR="00DB508B">
        <w:rPr>
          <w:i/>
        </w:rPr>
        <w:t>est</w:t>
      </w:r>
      <w:r w:rsidR="002B62D0">
        <w:rPr>
          <w:i/>
        </w:rPr>
        <w:t xml:space="preserve"> </w:t>
      </w:r>
      <w:r w:rsidR="005208E6">
        <w:rPr>
          <w:i/>
        </w:rPr>
        <w:t>plus marquée encore sur des matière</w:t>
      </w:r>
      <w:r w:rsidR="002B62D0">
        <w:rPr>
          <w:i/>
        </w:rPr>
        <w:t>s</w:t>
      </w:r>
      <w:r w:rsidR="005208E6">
        <w:rPr>
          <w:i/>
        </w:rPr>
        <w:t xml:space="preserve"> </w:t>
      </w:r>
      <w:r w:rsidR="00170D87">
        <w:rPr>
          <w:i/>
        </w:rPr>
        <w:t xml:space="preserve">recyclées </w:t>
      </w:r>
      <w:r w:rsidR="005208E6">
        <w:rPr>
          <w:i/>
        </w:rPr>
        <w:t>comme le</w:t>
      </w:r>
      <w:r w:rsidR="00705D1C">
        <w:rPr>
          <w:i/>
        </w:rPr>
        <w:t xml:space="preserve"> </w:t>
      </w:r>
      <w:proofErr w:type="spellStart"/>
      <w:r w:rsidR="00170D87">
        <w:rPr>
          <w:i/>
        </w:rPr>
        <w:t>r</w:t>
      </w:r>
      <w:r w:rsidR="00705D1C">
        <w:rPr>
          <w:i/>
        </w:rPr>
        <w:t>PET</w:t>
      </w:r>
      <w:proofErr w:type="spellEnd"/>
      <w:r w:rsidR="005208E6">
        <w:rPr>
          <w:i/>
        </w:rPr>
        <w:t xml:space="preserve"> </w:t>
      </w:r>
      <w:r w:rsidR="008B4EDF" w:rsidRPr="00170D87">
        <w:rPr>
          <w:i/>
        </w:rPr>
        <w:t>(polyéthylène téréphtalate</w:t>
      </w:r>
      <w:r w:rsidR="00524981">
        <w:rPr>
          <w:i/>
        </w:rPr>
        <w:t xml:space="preserve"> recyclé</w:t>
      </w:r>
      <w:r w:rsidR="008B4EDF" w:rsidRPr="00170D87">
        <w:rPr>
          <w:i/>
        </w:rPr>
        <w:t>, un type de plastique</w:t>
      </w:r>
      <w:r w:rsidR="00524981">
        <w:rPr>
          <w:i/>
        </w:rPr>
        <w:t xml:space="preserve"> recyclé</w:t>
      </w:r>
      <w:r w:rsidR="008B4EDF" w:rsidRPr="00170D87">
        <w:rPr>
          <w:i/>
        </w:rPr>
        <w:t>)</w:t>
      </w:r>
      <w:r w:rsidR="008B4EDF">
        <w:rPr>
          <w:i/>
        </w:rPr>
        <w:t xml:space="preserve"> </w:t>
      </w:r>
      <w:r w:rsidR="002B62D0" w:rsidRPr="002B62D0">
        <w:rPr>
          <w:i/>
          <w:color w:val="000000" w:themeColor="text1"/>
        </w:rPr>
        <w:t>qui est très demandé.</w:t>
      </w:r>
      <w:r w:rsidR="002B62D0">
        <w:rPr>
          <w:i/>
          <w:color w:val="000000" w:themeColor="text1"/>
        </w:rPr>
        <w:t xml:space="preserve"> La demande est également très forte sur </w:t>
      </w:r>
      <w:r w:rsidR="00621342">
        <w:rPr>
          <w:i/>
          <w:color w:val="000000" w:themeColor="text1"/>
        </w:rPr>
        <w:t xml:space="preserve">les produits Made In France, mais </w:t>
      </w:r>
      <w:r w:rsidR="002B62D0">
        <w:rPr>
          <w:i/>
          <w:color w:val="000000" w:themeColor="text1"/>
        </w:rPr>
        <w:t xml:space="preserve">les capacités de production ne suivent pas forcément. ». </w:t>
      </w:r>
      <w:r w:rsidR="002B62D0" w:rsidRPr="002B62D0">
        <w:rPr>
          <w:color w:val="000000" w:themeColor="text1"/>
        </w:rPr>
        <w:t xml:space="preserve">La pénurie de </w:t>
      </w:r>
      <w:r w:rsidR="002B62D0">
        <w:rPr>
          <w:color w:val="000000" w:themeColor="text1"/>
        </w:rPr>
        <w:t xml:space="preserve">certaines </w:t>
      </w:r>
      <w:r w:rsidR="002B62D0" w:rsidRPr="002B62D0">
        <w:rPr>
          <w:color w:val="000000" w:themeColor="text1"/>
        </w:rPr>
        <w:t>matière</w:t>
      </w:r>
      <w:r w:rsidR="002B62D0">
        <w:rPr>
          <w:color w:val="000000" w:themeColor="text1"/>
        </w:rPr>
        <w:t>s</w:t>
      </w:r>
      <w:r w:rsidR="002B62D0" w:rsidRPr="002B62D0">
        <w:rPr>
          <w:color w:val="000000" w:themeColor="text1"/>
        </w:rPr>
        <w:t xml:space="preserve"> première</w:t>
      </w:r>
      <w:r w:rsidR="002B62D0">
        <w:rPr>
          <w:color w:val="000000" w:themeColor="text1"/>
        </w:rPr>
        <w:t>s qui t</w:t>
      </w:r>
      <w:r w:rsidR="00BE1F5A">
        <w:rPr>
          <w:color w:val="000000" w:themeColor="text1"/>
        </w:rPr>
        <w:t>ouche l’ensemble des industriels, combinée</w:t>
      </w:r>
      <w:r w:rsidR="002B62D0">
        <w:rPr>
          <w:color w:val="000000" w:themeColor="text1"/>
        </w:rPr>
        <w:t xml:space="preserve"> à des capacités de production insuffisante</w:t>
      </w:r>
      <w:r w:rsidR="008A37FE">
        <w:rPr>
          <w:color w:val="000000" w:themeColor="text1"/>
        </w:rPr>
        <w:t>,</w:t>
      </w:r>
      <w:r w:rsidR="002B62D0">
        <w:rPr>
          <w:color w:val="000000" w:themeColor="text1"/>
        </w:rPr>
        <w:t xml:space="preserve"> contribue à allonger les délais de fabrication des produits. A ces délais de fabric</w:t>
      </w:r>
      <w:r w:rsidR="002B0791">
        <w:rPr>
          <w:color w:val="000000" w:themeColor="text1"/>
        </w:rPr>
        <w:t>ation allongés, il faut ajouter une chaine de logistique mondiale encore perturbée par la pandémie.</w:t>
      </w:r>
    </w:p>
    <w:p w14:paraId="32D78046" w14:textId="394AE823" w:rsidR="00DB508B" w:rsidRPr="008A37FE" w:rsidRDefault="002B0791" w:rsidP="00915C9B">
      <w:pPr>
        <w:jc w:val="both"/>
        <w:rPr>
          <w:color w:val="000000" w:themeColor="text1"/>
        </w:rPr>
      </w:pPr>
      <w:r>
        <w:rPr>
          <w:color w:val="000000" w:themeColor="text1"/>
        </w:rPr>
        <w:t>Antony Villéger poursuit « </w:t>
      </w:r>
      <w:r w:rsidRPr="002B0791">
        <w:rPr>
          <w:i/>
          <w:color w:val="000000" w:themeColor="text1"/>
        </w:rPr>
        <w:t xml:space="preserve">Un </w:t>
      </w:r>
      <w:r w:rsidR="00CE5C6F">
        <w:rPr>
          <w:i/>
          <w:color w:val="000000" w:themeColor="text1"/>
        </w:rPr>
        <w:t xml:space="preserve">grand </w:t>
      </w:r>
      <w:r>
        <w:rPr>
          <w:i/>
          <w:color w:val="000000" w:themeColor="text1"/>
        </w:rPr>
        <w:t>nombre d</w:t>
      </w:r>
      <w:r w:rsidR="00284662">
        <w:rPr>
          <w:i/>
          <w:color w:val="000000" w:themeColor="text1"/>
        </w:rPr>
        <w:t>’objets mé</w:t>
      </w:r>
      <w:r w:rsidR="00CE5C6F">
        <w:rPr>
          <w:i/>
          <w:color w:val="000000" w:themeColor="text1"/>
        </w:rPr>
        <w:t>dia</w:t>
      </w:r>
      <w:r w:rsidR="008B7A37">
        <w:rPr>
          <w:i/>
          <w:color w:val="000000" w:themeColor="text1"/>
        </w:rPr>
        <w:t>s</w:t>
      </w:r>
      <w:r w:rsidR="00CE5C6F">
        <w:rPr>
          <w:i/>
          <w:color w:val="000000" w:themeColor="text1"/>
        </w:rPr>
        <w:t xml:space="preserve"> sont fabriqué</w:t>
      </w:r>
      <w:r w:rsidR="00BE1F5A">
        <w:rPr>
          <w:i/>
          <w:color w:val="000000" w:themeColor="text1"/>
        </w:rPr>
        <w:t>s</w:t>
      </w:r>
      <w:r w:rsidR="00CE5C6F">
        <w:rPr>
          <w:i/>
          <w:color w:val="000000" w:themeColor="text1"/>
        </w:rPr>
        <w:t xml:space="preserve"> en Asie et arrivent en France par</w:t>
      </w:r>
      <w:r w:rsidR="00DB508B">
        <w:rPr>
          <w:i/>
          <w:color w:val="000000" w:themeColor="text1"/>
        </w:rPr>
        <w:t xml:space="preserve"> </w:t>
      </w:r>
      <w:r w:rsidR="00BE1F5A">
        <w:rPr>
          <w:i/>
          <w:color w:val="000000" w:themeColor="text1"/>
        </w:rPr>
        <w:t>voie maritime</w:t>
      </w:r>
      <w:r w:rsidR="00CE5C6F">
        <w:rPr>
          <w:i/>
          <w:color w:val="000000" w:themeColor="text1"/>
        </w:rPr>
        <w:t xml:space="preserve">. Depuis la pandémie, les délais de transports se sont allongés. Il faut compter minimum </w:t>
      </w:r>
      <w:r w:rsidR="00705D1C">
        <w:rPr>
          <w:i/>
          <w:color w:val="000000" w:themeColor="text1"/>
        </w:rPr>
        <w:t>7 à 8</w:t>
      </w:r>
      <w:r w:rsidR="00CE5C6F">
        <w:rPr>
          <w:i/>
          <w:color w:val="000000" w:themeColor="text1"/>
        </w:rPr>
        <w:t xml:space="preserve"> semaine</w:t>
      </w:r>
      <w:r w:rsidR="00985734">
        <w:rPr>
          <w:i/>
          <w:color w:val="000000" w:themeColor="text1"/>
        </w:rPr>
        <w:t>s</w:t>
      </w:r>
      <w:r w:rsidR="00CE5C6F">
        <w:rPr>
          <w:i/>
          <w:color w:val="000000" w:themeColor="text1"/>
        </w:rPr>
        <w:t xml:space="preserve"> de transport</w:t>
      </w:r>
      <w:r w:rsidR="00705D1C">
        <w:rPr>
          <w:i/>
          <w:color w:val="000000" w:themeColor="text1"/>
        </w:rPr>
        <w:t>, avec des prix de containers qui ont triplé en quelques mois passant de 1500 dollars à plus de 10 000 dollars pour une prestation d</w:t>
      </w:r>
      <w:r w:rsidR="00B04811">
        <w:rPr>
          <w:i/>
          <w:color w:val="000000" w:themeColor="text1"/>
        </w:rPr>
        <w:t>égradée</w:t>
      </w:r>
      <w:r w:rsidR="00705D1C">
        <w:rPr>
          <w:i/>
          <w:color w:val="000000" w:themeColor="text1"/>
        </w:rPr>
        <w:t>.</w:t>
      </w:r>
      <w:r w:rsidR="00CE5C6F">
        <w:rPr>
          <w:i/>
          <w:color w:val="000000" w:themeColor="text1"/>
        </w:rPr>
        <w:t xml:space="preserve"> » </w:t>
      </w:r>
    </w:p>
    <w:p w14:paraId="1060D566" w14:textId="7C1C7EBB" w:rsidR="002E5E36" w:rsidRDefault="00CE5C6F" w:rsidP="00915C9B">
      <w:pPr>
        <w:jc w:val="both"/>
        <w:rPr>
          <w:color w:val="000000" w:themeColor="text1"/>
        </w:rPr>
      </w:pPr>
      <w:r w:rsidRPr="00CE5C6F">
        <w:rPr>
          <w:color w:val="000000" w:themeColor="text1"/>
        </w:rPr>
        <w:lastRenderedPageBreak/>
        <w:t>Tous ces facteurs</w:t>
      </w:r>
      <w:r w:rsidRPr="00CE5C6F">
        <w:rPr>
          <w:i/>
          <w:color w:val="000000" w:themeColor="text1"/>
        </w:rPr>
        <w:t xml:space="preserve"> </w:t>
      </w:r>
      <w:r w:rsidR="00985734">
        <w:rPr>
          <w:color w:val="000000" w:themeColor="text1"/>
        </w:rPr>
        <w:t xml:space="preserve">réunis </w:t>
      </w:r>
      <w:r w:rsidR="00915C9B">
        <w:rPr>
          <w:color w:val="000000" w:themeColor="text1"/>
        </w:rPr>
        <w:t xml:space="preserve">conduisent la </w:t>
      </w:r>
      <w:r w:rsidR="00915C9B" w:rsidRPr="00915C9B">
        <w:rPr>
          <w:color w:val="000000" w:themeColor="text1"/>
        </w:rPr>
        <w:t xml:space="preserve">2FPCO </w:t>
      </w:r>
      <w:r w:rsidR="00DB508B">
        <w:rPr>
          <w:color w:val="000000" w:themeColor="text1"/>
        </w:rPr>
        <w:t>à</w:t>
      </w:r>
      <w:r w:rsidR="00985734">
        <w:rPr>
          <w:color w:val="000000" w:themeColor="text1"/>
        </w:rPr>
        <w:t xml:space="preserve"> inviter les annonceurs à </w:t>
      </w:r>
      <w:r w:rsidR="00915C9B">
        <w:rPr>
          <w:color w:val="000000" w:themeColor="text1"/>
        </w:rPr>
        <w:t>se rapprocher des acteurs de l’objet média dès à présent pour être prêt</w:t>
      </w:r>
      <w:r w:rsidR="00A14FED">
        <w:rPr>
          <w:color w:val="000000" w:themeColor="text1"/>
        </w:rPr>
        <w:t>s</w:t>
      </w:r>
      <w:r w:rsidR="00915C9B">
        <w:rPr>
          <w:color w:val="000000" w:themeColor="text1"/>
        </w:rPr>
        <w:t xml:space="preserve"> pour leurs évènements de la rentrée. </w:t>
      </w:r>
    </w:p>
    <w:p w14:paraId="6DE766F8" w14:textId="77777777" w:rsidR="00915C9B" w:rsidRPr="00915C9B" w:rsidRDefault="00915C9B" w:rsidP="00915C9B">
      <w:pPr>
        <w:spacing w:after="0" w:line="240" w:lineRule="auto"/>
        <w:rPr>
          <w:rFonts w:cstheme="minorHAnsi"/>
          <w:b/>
          <w:i/>
          <w:sz w:val="20"/>
          <w:szCs w:val="20"/>
        </w:rPr>
      </w:pPr>
      <w:r w:rsidRPr="00915C9B">
        <w:rPr>
          <w:rFonts w:cstheme="minorHAnsi"/>
          <w:b/>
          <w:i/>
          <w:sz w:val="20"/>
          <w:szCs w:val="20"/>
        </w:rPr>
        <w:t xml:space="preserve">A propos de la 2FPCO : </w:t>
      </w:r>
    </w:p>
    <w:p w14:paraId="61662BC8" w14:textId="77777777" w:rsidR="00915C9B" w:rsidRPr="00915C9B" w:rsidRDefault="00915C9B" w:rsidP="00915C9B">
      <w:pPr>
        <w:spacing w:after="0" w:line="240" w:lineRule="auto"/>
        <w:jc w:val="both"/>
        <w:rPr>
          <w:rFonts w:eastAsia="Times New Roman" w:cstheme="minorHAnsi"/>
          <w:bCs/>
          <w:i/>
          <w:iCs/>
          <w:sz w:val="20"/>
          <w:szCs w:val="20"/>
          <w:lang w:eastAsia="fr-FR"/>
        </w:rPr>
      </w:pPr>
      <w:r w:rsidRPr="00915C9B">
        <w:rPr>
          <w:rFonts w:eastAsia="Times New Roman" w:cstheme="minorHAnsi"/>
          <w:bCs/>
          <w:i/>
          <w:iCs/>
          <w:sz w:val="20"/>
          <w:szCs w:val="20"/>
          <w:lang w:eastAsia="fr-FR"/>
        </w:rPr>
        <w:t>Fondée en 2004, et comptant désormais 200 adhérents, la 2FPCO est l’organisation représentative des entreprises qui fabriquent, marquent ou distribuent des objets dont la finalité est de promouvoir la notoriété, l’image, les produits et services des annonceurs</w:t>
      </w:r>
      <w:r w:rsidRPr="00915C9B">
        <w:rPr>
          <w:rFonts w:eastAsia="Times New Roman" w:cstheme="minorHAnsi"/>
          <w:bCs/>
          <w:i/>
          <w:iCs/>
          <w:color w:val="FF0000"/>
          <w:sz w:val="20"/>
          <w:szCs w:val="20"/>
          <w:lang w:eastAsia="fr-FR"/>
        </w:rPr>
        <w:t xml:space="preserve">. </w:t>
      </w:r>
      <w:r w:rsidRPr="00915C9B">
        <w:rPr>
          <w:rFonts w:eastAsia="Times New Roman" w:cstheme="minorHAnsi"/>
          <w:bCs/>
          <w:i/>
          <w:iCs/>
          <w:sz w:val="20"/>
          <w:szCs w:val="20"/>
          <w:lang w:eastAsia="fr-FR"/>
        </w:rPr>
        <w:t>Cette association a pour missions de valoriser l’image des métiers de la communication par l’objet, de défendre les intérêts des professionnels de ce secteur auprès de leur environnement économique, social et politique</w:t>
      </w:r>
      <w:r w:rsidRPr="00915C9B">
        <w:rPr>
          <w:rFonts w:eastAsia="Times New Roman" w:cstheme="minorHAnsi"/>
          <w:bCs/>
          <w:i/>
          <w:iCs/>
          <w:color w:val="FF0000"/>
          <w:sz w:val="20"/>
          <w:szCs w:val="20"/>
          <w:lang w:eastAsia="fr-FR"/>
        </w:rPr>
        <w:t xml:space="preserve"> </w:t>
      </w:r>
      <w:r w:rsidRPr="00915C9B">
        <w:rPr>
          <w:rFonts w:eastAsia="Times New Roman" w:cstheme="minorHAnsi"/>
          <w:bCs/>
          <w:i/>
          <w:iCs/>
          <w:color w:val="000000" w:themeColor="text1"/>
          <w:sz w:val="20"/>
          <w:szCs w:val="20"/>
          <w:lang w:eastAsia="fr-FR"/>
        </w:rPr>
        <w:t>et d’optimiser le savoir-faire de ses membres grâce à la veille règlementaire et à la formation.</w:t>
      </w:r>
      <w:r w:rsidRPr="00915C9B">
        <w:rPr>
          <w:rFonts w:eastAsia="Times New Roman" w:cstheme="minorHAnsi"/>
          <w:bCs/>
          <w:i/>
          <w:iCs/>
          <w:sz w:val="20"/>
          <w:szCs w:val="20"/>
          <w:lang w:eastAsia="fr-FR"/>
        </w:rPr>
        <w:t xml:space="preserve"> </w:t>
      </w:r>
    </w:p>
    <w:p w14:paraId="27AA82E1" w14:textId="77777777" w:rsidR="00915C9B" w:rsidRPr="00915C9B" w:rsidRDefault="00915C9B" w:rsidP="00915C9B">
      <w:pPr>
        <w:spacing w:after="0" w:line="240" w:lineRule="auto"/>
        <w:jc w:val="both"/>
        <w:rPr>
          <w:rFonts w:eastAsia="Times New Roman" w:cstheme="minorHAnsi"/>
          <w:bCs/>
          <w:i/>
          <w:iCs/>
          <w:color w:val="0563C1" w:themeColor="hyperlink"/>
          <w:sz w:val="20"/>
          <w:szCs w:val="20"/>
          <w:u w:val="single"/>
          <w:lang w:eastAsia="fr-FR"/>
        </w:rPr>
      </w:pPr>
      <w:r w:rsidRPr="00915C9B">
        <w:rPr>
          <w:rFonts w:eastAsia="Times New Roman" w:cstheme="minorHAnsi"/>
          <w:bCs/>
          <w:i/>
          <w:iCs/>
          <w:sz w:val="20"/>
          <w:szCs w:val="20"/>
          <w:lang w:eastAsia="fr-FR"/>
        </w:rPr>
        <w:t xml:space="preserve">Pour en savoir plus : </w:t>
      </w:r>
      <w:hyperlink r:id="rId7" w:history="1">
        <w:r w:rsidRPr="00915C9B">
          <w:rPr>
            <w:rFonts w:eastAsia="Times New Roman" w:cstheme="minorHAnsi"/>
            <w:bCs/>
            <w:i/>
            <w:iCs/>
            <w:color w:val="0563C1" w:themeColor="hyperlink"/>
            <w:sz w:val="20"/>
            <w:szCs w:val="20"/>
            <w:u w:val="single"/>
            <w:lang w:eastAsia="fr-FR"/>
          </w:rPr>
          <w:t>www.2fpco.com</w:t>
        </w:r>
      </w:hyperlink>
    </w:p>
    <w:p w14:paraId="536BC8CE" w14:textId="77777777" w:rsidR="00915C9B" w:rsidRPr="00915C9B" w:rsidRDefault="00915C9B" w:rsidP="00915C9B">
      <w:pPr>
        <w:spacing w:after="0" w:line="240" w:lineRule="auto"/>
        <w:jc w:val="both"/>
        <w:rPr>
          <w:rFonts w:eastAsia="Times New Roman" w:cstheme="minorHAnsi"/>
          <w:bCs/>
          <w:iCs/>
          <w:sz w:val="18"/>
          <w:szCs w:val="18"/>
          <w:u w:val="single"/>
          <w:lang w:eastAsia="fr-FR"/>
        </w:rPr>
      </w:pPr>
    </w:p>
    <w:p w14:paraId="69036338" w14:textId="77777777" w:rsidR="00915C9B" w:rsidRPr="00915C9B" w:rsidRDefault="00915C9B" w:rsidP="00915C9B">
      <w:pPr>
        <w:spacing w:before="100" w:beforeAutospacing="1" w:after="0" w:afterAutospacing="1" w:line="240" w:lineRule="auto"/>
        <w:jc w:val="center"/>
        <w:rPr>
          <w:rFonts w:eastAsia="Times New Roman" w:cstheme="minorHAnsi"/>
          <w:b/>
          <w:bCs/>
          <w:iCs/>
          <w:sz w:val="20"/>
          <w:szCs w:val="20"/>
          <w:lang w:eastAsia="fr-FR"/>
        </w:rPr>
      </w:pPr>
      <w:r w:rsidRPr="00915C9B">
        <w:rPr>
          <w:rFonts w:eastAsia="Times New Roman" w:cstheme="minorHAnsi"/>
          <w:b/>
          <w:bCs/>
          <w:iCs/>
          <w:sz w:val="20"/>
          <w:szCs w:val="20"/>
          <w:lang w:eastAsia="fr-FR"/>
        </w:rPr>
        <w:t xml:space="preserve">Contact Presse 2FPCO </w:t>
      </w:r>
      <w:r w:rsidRPr="00915C9B">
        <w:rPr>
          <w:rFonts w:eastAsia="Times New Roman" w:cstheme="minorHAnsi"/>
          <w:bCs/>
          <w:iCs/>
          <w:sz w:val="20"/>
          <w:szCs w:val="20"/>
          <w:lang w:eastAsia="fr-FR"/>
        </w:rPr>
        <w:t>: Marion Lambert – marionlambert.rp@gmail.com /  06 13 61 74 69</w:t>
      </w:r>
    </w:p>
    <w:p w14:paraId="42025A1F" w14:textId="77777777" w:rsidR="00915C9B" w:rsidRDefault="00915C9B" w:rsidP="00915C9B">
      <w:pPr>
        <w:jc w:val="both"/>
        <w:rPr>
          <w:color w:val="000000" w:themeColor="text1"/>
        </w:rPr>
      </w:pPr>
    </w:p>
    <w:p w14:paraId="6F483DFC" w14:textId="77777777" w:rsidR="00915C9B" w:rsidRDefault="00915C9B" w:rsidP="00915C9B">
      <w:pPr>
        <w:jc w:val="both"/>
        <w:rPr>
          <w:color w:val="000000" w:themeColor="text1"/>
        </w:rPr>
      </w:pPr>
    </w:p>
    <w:p w14:paraId="417EEDE0" w14:textId="77777777" w:rsidR="00915C9B" w:rsidRPr="00915C9B" w:rsidRDefault="00915C9B" w:rsidP="00915C9B">
      <w:pPr>
        <w:jc w:val="both"/>
        <w:rPr>
          <w:color w:val="000000" w:themeColor="text1"/>
        </w:rPr>
      </w:pPr>
    </w:p>
    <w:sectPr w:rsidR="00915C9B" w:rsidRPr="00915C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58B3" w14:textId="77777777" w:rsidR="00350242" w:rsidRDefault="00350242" w:rsidP="00915C9B">
      <w:pPr>
        <w:spacing w:after="0" w:line="240" w:lineRule="auto"/>
      </w:pPr>
      <w:r>
        <w:separator/>
      </w:r>
    </w:p>
  </w:endnote>
  <w:endnote w:type="continuationSeparator" w:id="0">
    <w:p w14:paraId="6BF62CCB" w14:textId="77777777" w:rsidR="00350242" w:rsidRDefault="00350242" w:rsidP="0091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59BD" w14:textId="77777777" w:rsidR="00350242" w:rsidRDefault="00350242" w:rsidP="00915C9B">
      <w:pPr>
        <w:spacing w:after="0" w:line="240" w:lineRule="auto"/>
      </w:pPr>
      <w:r>
        <w:separator/>
      </w:r>
    </w:p>
  </w:footnote>
  <w:footnote w:type="continuationSeparator" w:id="0">
    <w:p w14:paraId="609B79EC" w14:textId="77777777" w:rsidR="00350242" w:rsidRDefault="00350242" w:rsidP="0091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9506" w14:textId="77777777" w:rsidR="00915C9B" w:rsidRDefault="00915C9B" w:rsidP="00915C9B">
    <w:pPr>
      <w:pStyle w:val="En-tte"/>
      <w:jc w:val="center"/>
    </w:pPr>
    <w:r>
      <w:rPr>
        <w:noProof/>
        <w:lang w:eastAsia="fr-FR"/>
      </w:rPr>
      <w:drawing>
        <wp:inline distT="0" distB="0" distL="0" distR="0" wp14:anchorId="33ACA4FD" wp14:editId="014244A6">
          <wp:extent cx="1627505" cy="6769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6769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D5"/>
    <w:rsid w:val="000D2969"/>
    <w:rsid w:val="00101BC4"/>
    <w:rsid w:val="00170D87"/>
    <w:rsid w:val="00171C35"/>
    <w:rsid w:val="001939CB"/>
    <w:rsid w:val="00197AFD"/>
    <w:rsid w:val="001C7BFA"/>
    <w:rsid w:val="00203B56"/>
    <w:rsid w:val="002060E9"/>
    <w:rsid w:val="002252FC"/>
    <w:rsid w:val="002554E6"/>
    <w:rsid w:val="0028272A"/>
    <w:rsid w:val="00284662"/>
    <w:rsid w:val="00285038"/>
    <w:rsid w:val="002B0791"/>
    <w:rsid w:val="002B62D0"/>
    <w:rsid w:val="002E5E36"/>
    <w:rsid w:val="002E6856"/>
    <w:rsid w:val="003108C4"/>
    <w:rsid w:val="00321CD5"/>
    <w:rsid w:val="00324BA7"/>
    <w:rsid w:val="00326CFB"/>
    <w:rsid w:val="00350242"/>
    <w:rsid w:val="00353B65"/>
    <w:rsid w:val="003F50EF"/>
    <w:rsid w:val="004F2A40"/>
    <w:rsid w:val="005208E6"/>
    <w:rsid w:val="00524981"/>
    <w:rsid w:val="005651EF"/>
    <w:rsid w:val="005F2EC3"/>
    <w:rsid w:val="005F4B36"/>
    <w:rsid w:val="00621342"/>
    <w:rsid w:val="006E3AA8"/>
    <w:rsid w:val="00705D1C"/>
    <w:rsid w:val="008448A2"/>
    <w:rsid w:val="008A37FE"/>
    <w:rsid w:val="008B4EDF"/>
    <w:rsid w:val="008B7A37"/>
    <w:rsid w:val="008F1EC4"/>
    <w:rsid w:val="00906C04"/>
    <w:rsid w:val="00910B74"/>
    <w:rsid w:val="00915C9B"/>
    <w:rsid w:val="00944CC3"/>
    <w:rsid w:val="00985734"/>
    <w:rsid w:val="009B7C9A"/>
    <w:rsid w:val="009D22EB"/>
    <w:rsid w:val="00A14FED"/>
    <w:rsid w:val="00A175E2"/>
    <w:rsid w:val="00B01C71"/>
    <w:rsid w:val="00B04811"/>
    <w:rsid w:val="00B373CE"/>
    <w:rsid w:val="00B467AC"/>
    <w:rsid w:val="00BE1F5A"/>
    <w:rsid w:val="00C169C3"/>
    <w:rsid w:val="00C64D76"/>
    <w:rsid w:val="00C67E5E"/>
    <w:rsid w:val="00C71331"/>
    <w:rsid w:val="00C72972"/>
    <w:rsid w:val="00C802F2"/>
    <w:rsid w:val="00CE5C6F"/>
    <w:rsid w:val="00D766C3"/>
    <w:rsid w:val="00D8125E"/>
    <w:rsid w:val="00DB508B"/>
    <w:rsid w:val="00DF3D25"/>
    <w:rsid w:val="00F03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B882"/>
  <w15:chartTrackingRefBased/>
  <w15:docId w15:val="{D862EE0A-972C-4CBA-8E07-31D19EC0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5C9B"/>
    <w:pPr>
      <w:tabs>
        <w:tab w:val="center" w:pos="4536"/>
        <w:tab w:val="right" w:pos="9072"/>
      </w:tabs>
      <w:spacing w:after="0" w:line="240" w:lineRule="auto"/>
    </w:pPr>
  </w:style>
  <w:style w:type="character" w:customStyle="1" w:styleId="En-tteCar">
    <w:name w:val="En-tête Car"/>
    <w:basedOn w:val="Policepardfaut"/>
    <w:link w:val="En-tte"/>
    <w:uiPriority w:val="99"/>
    <w:rsid w:val="00915C9B"/>
  </w:style>
  <w:style w:type="paragraph" w:styleId="Pieddepage">
    <w:name w:val="footer"/>
    <w:basedOn w:val="Normal"/>
    <w:link w:val="PieddepageCar"/>
    <w:uiPriority w:val="99"/>
    <w:unhideWhenUsed/>
    <w:rsid w:val="00915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C9B"/>
  </w:style>
  <w:style w:type="character" w:styleId="Marquedecommentaire">
    <w:name w:val="annotation reference"/>
    <w:basedOn w:val="Policepardfaut"/>
    <w:uiPriority w:val="99"/>
    <w:semiHidden/>
    <w:unhideWhenUsed/>
    <w:rsid w:val="00B467AC"/>
    <w:rPr>
      <w:sz w:val="16"/>
      <w:szCs w:val="16"/>
    </w:rPr>
  </w:style>
  <w:style w:type="paragraph" w:styleId="Commentaire">
    <w:name w:val="annotation text"/>
    <w:basedOn w:val="Normal"/>
    <w:link w:val="CommentaireCar"/>
    <w:uiPriority w:val="99"/>
    <w:semiHidden/>
    <w:unhideWhenUsed/>
    <w:rsid w:val="00B467AC"/>
    <w:pPr>
      <w:spacing w:line="240" w:lineRule="auto"/>
    </w:pPr>
    <w:rPr>
      <w:sz w:val="20"/>
      <w:szCs w:val="20"/>
    </w:rPr>
  </w:style>
  <w:style w:type="character" w:customStyle="1" w:styleId="CommentaireCar">
    <w:name w:val="Commentaire Car"/>
    <w:basedOn w:val="Policepardfaut"/>
    <w:link w:val="Commentaire"/>
    <w:uiPriority w:val="99"/>
    <w:semiHidden/>
    <w:rsid w:val="00B467AC"/>
    <w:rPr>
      <w:sz w:val="20"/>
      <w:szCs w:val="20"/>
    </w:rPr>
  </w:style>
  <w:style w:type="paragraph" w:styleId="Objetducommentaire">
    <w:name w:val="annotation subject"/>
    <w:basedOn w:val="Commentaire"/>
    <w:next w:val="Commentaire"/>
    <w:link w:val="ObjetducommentaireCar"/>
    <w:uiPriority w:val="99"/>
    <w:semiHidden/>
    <w:unhideWhenUsed/>
    <w:rsid w:val="00B467AC"/>
    <w:rPr>
      <w:b/>
      <w:bCs/>
    </w:rPr>
  </w:style>
  <w:style w:type="character" w:customStyle="1" w:styleId="ObjetducommentaireCar">
    <w:name w:val="Objet du commentaire Car"/>
    <w:basedOn w:val="CommentaireCar"/>
    <w:link w:val="Objetducommentaire"/>
    <w:uiPriority w:val="99"/>
    <w:semiHidden/>
    <w:rsid w:val="00B467AC"/>
    <w:rPr>
      <w:b/>
      <w:bCs/>
      <w:sz w:val="20"/>
      <w:szCs w:val="20"/>
    </w:rPr>
  </w:style>
  <w:style w:type="paragraph" w:styleId="Textedebulles">
    <w:name w:val="Balloon Text"/>
    <w:basedOn w:val="Normal"/>
    <w:link w:val="TextedebullesCar"/>
    <w:uiPriority w:val="99"/>
    <w:semiHidden/>
    <w:unhideWhenUsed/>
    <w:rsid w:val="00B467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6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44A0-A2ED-4F9D-8CCE-8930B872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3818</Characters>
  <Application>Microsoft Office Word</Application>
  <DocSecurity>4</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Lambert</dc:creator>
  <cp:keywords/>
  <dc:description/>
  <cp:lastModifiedBy>juliette salome</cp:lastModifiedBy>
  <cp:revision>2</cp:revision>
  <cp:lastPrinted>2021-06-04T14:09:00Z</cp:lastPrinted>
  <dcterms:created xsi:type="dcterms:W3CDTF">2021-06-15T11:46:00Z</dcterms:created>
  <dcterms:modified xsi:type="dcterms:W3CDTF">2021-06-15T11:46:00Z</dcterms:modified>
</cp:coreProperties>
</file>